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0D0995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E855BA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DD2BAC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DD2BAC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DD2BAC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DD2BAC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DD2BAC" w:rsidRDefault="00C04E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DD2BAC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DD2BAC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DD2BAC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797D76CD" w:rsidR="001D1D9A" w:rsidRPr="00DD2BAC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DD2BA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DD2BAC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E855BA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E855BA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855B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DD2B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DD2BAC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DD2BA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D2BAC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DD2BAC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DD2BAC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DD2BAC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DD2BAC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DD2BAC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9A4E1" w14:textId="13D4D7F7" w:rsidR="001749E1" w:rsidRPr="00DD2BAC" w:rsidRDefault="001749E1" w:rsidP="0017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Имущественный комплекс (здание склада, инв. 018-10086, общая площадь - 66,5 кв. м, административное здание, инв. 018-10085 общая площадь - 625,2 </w:t>
            </w:r>
            <w:proofErr w:type="spellStart"/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.м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F863D46" w14:textId="51187985" w:rsidR="006B260B" w:rsidRPr="00DD2BAC" w:rsidRDefault="006B260B" w:rsidP="0078661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DD2BAC" w:rsidRDefault="004E3AAE" w:rsidP="0078661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0FDCFC4" w:rsidR="005F3E4F" w:rsidRPr="00DD2BAC" w:rsidRDefault="001749E1" w:rsidP="007866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Московская область, г. Шатура, ул. Савушкина, д.5/13</w:t>
            </w:r>
          </w:p>
        </w:tc>
      </w:tr>
      <w:tr w:rsidR="001D1D9A" w:rsidRPr="00DD2BAC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DD2BAC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DD2BAC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DD2BAC">
              <w:t>.</w:t>
            </w:r>
          </w:p>
          <w:p w14:paraId="48F66987" w14:textId="77777777" w:rsidR="00F07EE1" w:rsidRPr="00DD2BAC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DD2BAC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DD2BAC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DD2BAC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DD2BAC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2F419DA7" w:rsidR="00316713" w:rsidRPr="00DD2BAC" w:rsidRDefault="00381920" w:rsidP="003819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аключен договор аренды части помещений Административного здания и здания склада, расположенных по адресу: МО,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г.Шатура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ул.Савушкина</w:t>
            </w:r>
            <w:proofErr w:type="spellEnd"/>
            <w:r w:rsidR="001749E1" w:rsidRPr="00DD2BAC">
              <w:rPr>
                <w:rFonts w:ascii="Times New Roman" w:hAnsi="Times New Roman" w:cs="Times New Roman"/>
                <w:sz w:val="24"/>
                <w:szCs w:val="24"/>
              </w:rPr>
              <w:t>, вл. 5/13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, в целях получения дохода.</w:t>
            </w:r>
          </w:p>
        </w:tc>
      </w:tr>
      <w:tr w:rsidR="004E239D" w:rsidRPr="00DD2BAC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DD2BAC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DD2BAC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DD2BAC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DD2BAC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DD2BAC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DD2BAC">
              <w:rPr>
                <w:sz w:val="24"/>
                <w:szCs w:val="24"/>
              </w:rPr>
              <w:t>Тестовская</w:t>
            </w:r>
            <w:proofErr w:type="spellEnd"/>
            <w:r w:rsidRPr="00DD2BAC">
              <w:rPr>
                <w:sz w:val="24"/>
                <w:szCs w:val="24"/>
              </w:rPr>
              <w:t xml:space="preserve">, д. 10, 18 этаж, пом. </w:t>
            </w:r>
            <w:r w:rsidRPr="00DD2BAC">
              <w:rPr>
                <w:sz w:val="24"/>
                <w:szCs w:val="24"/>
                <w:lang w:val="en-US"/>
              </w:rPr>
              <w:t>I</w:t>
            </w:r>
            <w:r w:rsidRPr="00DD2BAC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DD2BAC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DD2BAC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DD2BAC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DD2BAC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DD2BAC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DD2BAC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DD2BAC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DD2BAC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DD2BAC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DD2BAC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DD2BAC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DD2BAC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DD2BAC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DD2BAC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DD2BAC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23CDA921" w:rsidR="00420979" w:rsidRPr="00DD2BAC" w:rsidRDefault="006B260B" w:rsidP="00C04E9A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окончания приема заявок: 2</w:t>
            </w:r>
            <w:r w:rsidR="00C04E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04E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E16F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E16F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DD2BAC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DD2BAC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DD2BAC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DD2BAC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DD2BAC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DD2BAC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DD2BAC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DD2BAC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DD2BAC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DD2BAC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DD2BAC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DD2BAC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DD2BAC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DD2BAC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D2BAC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DD2BAC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DD2BAC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DD2BAC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DD2BAC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DD2BAC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DD2BAC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DD2BAC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DD2BAC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DD2BAC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DD2BAC">
              <w:rPr>
                <w:rFonts w:ascii="Times New Roman" w:hAnsi="Times New Roman" w:cs="Times New Roman"/>
              </w:rPr>
              <w:t>pdf</w:t>
            </w:r>
            <w:proofErr w:type="spellEnd"/>
            <w:r w:rsidRPr="00DD2BAC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DD2BAC">
              <w:rPr>
                <w:rFonts w:ascii="Times New Roman" w:hAnsi="Times New Roman" w:cs="Times New Roman"/>
              </w:rPr>
              <w:t>Информационном сообщени</w:t>
            </w:r>
            <w:r w:rsidRPr="00DD2BAC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DD2BAC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DD2BAC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DD2BAC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DD2BAC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DD2BAC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DD2BAC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DD2BAC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DD2BAC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DD2BAC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DD2BAC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DD2BAC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DD2BAC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DD2BAC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DD2BAC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DD2BA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DD2BAC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DD2BAC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 w:rsidRPr="00DD2B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DD2BAC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DD2BAC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DD2BAC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DD2BAC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DD2BAC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DD2BAC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DD2BAC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DD2BAC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DD2BAC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DD2BAC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DD2BAC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DD2BAC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DD2BAC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DD2BAC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DD2BAC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DD2BAC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DD2BAC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ED81056" w:rsidR="00420979" w:rsidRPr="00DD2BAC" w:rsidRDefault="00C04E9A" w:rsidP="00C04E9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  <w:r w:rsidR="0040040D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E16F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E16F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DD2BA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DD2BAC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DD2BAC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DD2BAC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DD2BAC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DD2BA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DD2BAC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4A3126" w:rsidRPr="00DD2BAC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4A3126" w:rsidRPr="00DD2BAC" w:rsidRDefault="004A3126" w:rsidP="004A3126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92A5A3E" w:rsidR="004A3126" w:rsidRPr="00DD2BAC" w:rsidRDefault="001749E1" w:rsidP="004A3126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16 999 000 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4A3126" w:rsidRPr="00DD2BAC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4A3126" w:rsidRPr="00DD2BAC" w:rsidRDefault="004A3126" w:rsidP="004A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182CC69A" w:rsidR="004A3126" w:rsidRPr="00DD2BAC" w:rsidRDefault="004A3126" w:rsidP="001749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849 950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4A3126" w:rsidRPr="00DD2BAC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4A3126" w:rsidRPr="00DD2BAC" w:rsidRDefault="004A3126" w:rsidP="004A3126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4A3126" w:rsidRPr="00DD2BAC" w:rsidRDefault="004A3126" w:rsidP="004A3126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1D4CEE" w:rsidR="004A3126" w:rsidRPr="00DD2BAC" w:rsidRDefault="004A3126" w:rsidP="004A3126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1 699 900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1749E1"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0 копеек</w:t>
            </w:r>
          </w:p>
          <w:p w14:paraId="59A5D26C" w14:textId="75AC8C4D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 (единственного участника)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Перечисление задатка на участие в аукционе осуществляется в установленном порядке на счет Организатора торгов (Оператора ЭТП) в соответствии с Информационном сообщении о продаже Имущества и Договором о задатке.</w:t>
            </w:r>
          </w:p>
          <w:p w14:paraId="44A049DF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Задаток возвращается всем участникам аукциона, за исключением победителя аукциона (единственного участника, с которым принято решение о заключении договора, отраженного в протоколе),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 (единственного участника), засчитывается в сумму платежа по договору купли-продажи.</w:t>
            </w:r>
          </w:p>
          <w:p w14:paraId="64320484" w14:textId="77777777" w:rsidR="004A3126" w:rsidRPr="00DD2BAC" w:rsidRDefault="004A3126" w:rsidP="004A3126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A3126" w:rsidRPr="00DD2BAC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A3126" w:rsidRPr="00DD2BAC" w:rsidRDefault="004A3126" w:rsidP="004A3126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DD2BAC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65121085" w:rsidR="004A3126" w:rsidRPr="00DD2BAC" w:rsidRDefault="00C04E9A" w:rsidP="004A3126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4A3126" w:rsidRPr="00DD2BAC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CE16F4">
              <w:rPr>
                <w:rStyle w:val="a8"/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 w:rsidR="004A3126" w:rsidRPr="00DD2BAC">
              <w:rPr>
                <w:rStyle w:val="a8"/>
                <w:rFonts w:ascii="Times New Roman" w:hAnsi="Times New Roman" w:cs="Times New Roman"/>
              </w:rPr>
              <w:t>.202</w:t>
            </w:r>
            <w:r w:rsidR="00CE16F4">
              <w:rPr>
                <w:rStyle w:val="a8"/>
                <w:rFonts w:ascii="Times New Roman" w:hAnsi="Times New Roman" w:cs="Times New Roman"/>
              </w:rPr>
              <w:t>4</w:t>
            </w:r>
          </w:p>
          <w:p w14:paraId="7E0D2080" w14:textId="77777777" w:rsidR="004A3126" w:rsidRPr="00DD2BAC" w:rsidRDefault="004A3126" w:rsidP="004A3126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A3126" w:rsidRPr="00DD2BAC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Информационного сообщения любое заинтересованное лицо, независимо от регистрации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электронной площадке, может обратиться с запросами в электронной форме. Запрос направляется Организатору на адрес электронной почты realty@etpz.ru.</w:t>
            </w:r>
          </w:p>
          <w:p w14:paraId="2D2BC65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 на адрес электронной почты, с которого поступил запросе.</w:t>
            </w:r>
          </w:p>
        </w:tc>
      </w:tr>
      <w:tr w:rsidR="004A3126" w:rsidRPr="00DD2BAC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любое время, но не позднее, чем за 1 (один) рабочий день до даты окончания приема Заявок, Организатор вправе внести любые дополнения и (или) изменения в Информационное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Претендентами/Участниками.</w:t>
            </w:r>
          </w:p>
          <w:p w14:paraId="72F3994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4A3126" w:rsidRPr="00DD2BAC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Аукцион проводится в соответствии с настоящим Информационном сообщением и Руководством проведения аукциона в электронной форме по продаже имущества на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электронной площадке «Фабрикант», размещенному по адресу </w:t>
            </w:r>
            <w:hyperlink r:id="rId12" w:history="1">
              <w:r w:rsidRPr="00DD2BA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14:paraId="7F584B1C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Информационном сообщении о проведении процедуры, в случае если он будет признан победителем (единственным участником)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Информационного сообщения,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 аукционе допускаются любые физические и юридические лица, претендующее на заключение договора купли-продажи недвижимого имущества (далее – Участники, Претенденты), 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4A3126" w:rsidRPr="00DD2BAC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в) представлены не все документы, предусмотренные Информационным сообщением о проведении аукциона, либо они оформлены ненадлежащим образом (не соответствует законодательству Российской Федерации и (или) требованиям Информационного сообщения);</w:t>
            </w:r>
          </w:p>
          <w:p w14:paraId="3AC1C800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Pr="00DD2BAC">
              <w:t xml:space="preserve">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поступление задатка в размере и сроки, указанные в Информационном сообщении;</w:t>
            </w:r>
          </w:p>
          <w:p w14:paraId="37228DE7" w14:textId="26EA6FAE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DD2BAC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A3126" w:rsidRPr="00DD2BAC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4A3126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4A3126" w:rsidRPr="00DD2BAC" w:rsidRDefault="004A3126" w:rsidP="004A3126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4A3126" w:rsidRPr="00DD2BAC" w:rsidRDefault="004A3126" w:rsidP="004A3126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 (единственным участником) аукциона оформляется в срок, не позднее 20 (двадцати) календарных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</w:t>
            </w:r>
            <w:r w:rsidRPr="00DD2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4A3126" w:rsidRPr="00DD2BAC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 (единственным участником) на счет Организатора, засчитывается в счет оплаты приобретенного имущества и перечисляется Организатором Продавцу в течение 5 (пяти) рабочих дней со дня подписания протокола об итогах аукциона.</w:t>
            </w:r>
          </w:p>
          <w:p w14:paraId="4F43FFF7" w14:textId="230B601B" w:rsidR="004A3126" w:rsidRPr="008116AA" w:rsidRDefault="004A3126" w:rsidP="004A3126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BAC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3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749E1"/>
    <w:rsid w:val="00180912"/>
    <w:rsid w:val="001856EB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1920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2C2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A3126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86614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4E9A"/>
    <w:rsid w:val="00C06933"/>
    <w:rsid w:val="00C14215"/>
    <w:rsid w:val="00C21292"/>
    <w:rsid w:val="00C21E30"/>
    <w:rsid w:val="00C228EE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E16F4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2BAC"/>
    <w:rsid w:val="00DD3C13"/>
    <w:rsid w:val="00DD5BBB"/>
    <w:rsid w:val="00DE26FB"/>
    <w:rsid w:val="00DE75BB"/>
    <w:rsid w:val="00DF060C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5BA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9</Pages>
  <Words>3331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22280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32</cp:revision>
  <cp:lastPrinted>2018-12-05T15:29:00Z</cp:lastPrinted>
  <dcterms:created xsi:type="dcterms:W3CDTF">2023-08-29T06:07:00Z</dcterms:created>
  <dcterms:modified xsi:type="dcterms:W3CDTF">2024-09-09T12:17:00Z</dcterms:modified>
</cp:coreProperties>
</file>